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8D4A" w14:textId="77777777" w:rsidR="009E14B7" w:rsidRPr="00E03B03" w:rsidRDefault="00E03B03" w:rsidP="00206B4C">
      <w:pPr>
        <w:jc w:val="center"/>
        <w:rPr>
          <w:b/>
          <w:bCs/>
          <w:color w:val="538135" w:themeColor="accent6" w:themeShade="BF"/>
          <w:sz w:val="24"/>
          <w:szCs w:val="24"/>
          <w:u w:val="single"/>
          <w:rtl/>
        </w:rPr>
      </w:pPr>
      <w:r w:rsidRPr="00E03B03">
        <w:rPr>
          <w:rFonts w:hint="cs"/>
          <w:b/>
          <w:bCs/>
          <w:color w:val="538135" w:themeColor="accent6" w:themeShade="BF"/>
          <w:sz w:val="24"/>
          <w:szCs w:val="24"/>
          <w:u w:val="single"/>
          <w:rtl/>
        </w:rPr>
        <w:t xml:space="preserve">تلخيص درس </w:t>
      </w:r>
    </w:p>
    <w:p w14:paraId="0B85508A" w14:textId="77777777" w:rsidR="009E14B7" w:rsidRPr="00E03B03" w:rsidRDefault="00E03B03" w:rsidP="00E03B03">
      <w:pPr>
        <w:jc w:val="center"/>
        <w:rPr>
          <w:b/>
          <w:bCs/>
          <w:sz w:val="32"/>
          <w:szCs w:val="32"/>
          <w:u w:val="single"/>
          <w:rtl/>
        </w:rPr>
      </w:pPr>
      <w:r w:rsidRPr="00E03B03">
        <w:rPr>
          <w:rFonts w:hint="cs"/>
          <w:b/>
          <w:bCs/>
          <w:sz w:val="32"/>
          <w:szCs w:val="32"/>
          <w:u w:val="single"/>
          <w:rtl/>
        </w:rPr>
        <w:t>الامارات عاصمة الاقتصاد الاسلامي</w:t>
      </w:r>
    </w:p>
    <w:p w14:paraId="146F6CF7" w14:textId="77777777" w:rsidR="00E03B03" w:rsidRPr="00E03B03" w:rsidRDefault="00E03B03" w:rsidP="00E03B03">
      <w:pPr>
        <w:ind w:left="-1050" w:firstLine="142"/>
        <w:rPr>
          <w:b/>
          <w:bCs/>
          <w:color w:val="538135" w:themeColor="accent6" w:themeShade="BF"/>
          <w:sz w:val="24"/>
          <w:szCs w:val="24"/>
          <w:u w:val="single"/>
          <w:rtl/>
        </w:rPr>
      </w:pPr>
      <w:r w:rsidRPr="00E03B03">
        <w:rPr>
          <w:rFonts w:hint="cs"/>
          <w:b/>
          <w:bCs/>
          <w:color w:val="538135" w:themeColor="accent6" w:themeShade="BF"/>
          <w:sz w:val="24"/>
          <w:szCs w:val="24"/>
          <w:u w:val="single"/>
          <w:rtl/>
        </w:rPr>
        <w:t>الافكار الرئيسية:</w:t>
      </w:r>
    </w:p>
    <w:p w14:paraId="11B4075D" w14:textId="77777777" w:rsidR="00E03B03" w:rsidRDefault="00E03B03" w:rsidP="00E03B03">
      <w:pPr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E03B03">
        <w:rPr>
          <w:rFonts w:hint="cs"/>
          <w:b/>
          <w:bCs/>
          <w:color w:val="FF0000"/>
          <w:sz w:val="24"/>
          <w:szCs w:val="24"/>
          <w:rtl/>
        </w:rPr>
        <w:t>مفهوم النظام الاقتصادي الاسلامي.</w:t>
      </w:r>
    </w:p>
    <w:p w14:paraId="428B4723" w14:textId="77777777" w:rsidR="008036D5" w:rsidRPr="00E03B03" w:rsidRDefault="008036D5" w:rsidP="00E03B03">
      <w:pPr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>
        <w:rPr>
          <w:rFonts w:hint="cs"/>
          <w:b/>
          <w:bCs/>
          <w:color w:val="FF0000"/>
          <w:sz w:val="24"/>
          <w:szCs w:val="24"/>
          <w:rtl/>
        </w:rPr>
        <w:t>المرتكزات الاساسية للنظام الاقتصادي الاسلامي.</w:t>
      </w:r>
    </w:p>
    <w:p w14:paraId="7434E713" w14:textId="77777777" w:rsidR="00E03B03" w:rsidRPr="00E03B03" w:rsidRDefault="00E03B03" w:rsidP="00E03B03">
      <w:pPr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E03B03">
        <w:rPr>
          <w:rFonts w:hint="cs"/>
          <w:b/>
          <w:bCs/>
          <w:color w:val="FF0000"/>
          <w:sz w:val="24"/>
          <w:szCs w:val="24"/>
          <w:rtl/>
        </w:rPr>
        <w:t>الادوات الاستثمارية في النظام الاقتصادي الاسلامي.</w:t>
      </w:r>
    </w:p>
    <w:p w14:paraId="2C91AA2E" w14:textId="77777777" w:rsidR="00E03B03" w:rsidRPr="00E03B03" w:rsidRDefault="00E03B03" w:rsidP="00E03B03">
      <w:pPr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E03B03">
        <w:rPr>
          <w:rFonts w:hint="cs"/>
          <w:b/>
          <w:bCs/>
          <w:color w:val="FF0000"/>
          <w:sz w:val="24"/>
          <w:szCs w:val="24"/>
          <w:rtl/>
        </w:rPr>
        <w:t>خصائص النظام الاقتصادي الاسلامي.</w:t>
      </w:r>
    </w:p>
    <w:p w14:paraId="6B3A7E4D" w14:textId="77777777" w:rsidR="00E03B03" w:rsidRPr="00E03B03" w:rsidRDefault="00E03B03" w:rsidP="00E03B03">
      <w:pPr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E03B03">
        <w:rPr>
          <w:rFonts w:hint="cs"/>
          <w:b/>
          <w:bCs/>
          <w:color w:val="FF0000"/>
          <w:sz w:val="24"/>
          <w:szCs w:val="24"/>
          <w:rtl/>
        </w:rPr>
        <w:t>مميزات وسمات النظام الاقتصادي في الامارات.</w:t>
      </w:r>
    </w:p>
    <w:p w14:paraId="3E0C36C6" w14:textId="77777777" w:rsidR="00E03B03" w:rsidRDefault="00E03B03" w:rsidP="00E03B03">
      <w:pPr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E03B03">
        <w:rPr>
          <w:rFonts w:hint="cs"/>
          <w:b/>
          <w:bCs/>
          <w:color w:val="FF0000"/>
          <w:sz w:val="24"/>
          <w:szCs w:val="24"/>
          <w:rtl/>
        </w:rPr>
        <w:t>أهم الركائز استراتيجية مبادرة دبي عاصمة الاقتصاد الاسلامي.</w:t>
      </w:r>
    </w:p>
    <w:p w14:paraId="759E2BDC" w14:textId="77777777" w:rsidR="00E03B03" w:rsidRPr="00E03B03" w:rsidRDefault="00E03B03" w:rsidP="00E03B03">
      <w:pPr>
        <w:rPr>
          <w:b/>
          <w:bCs/>
          <w:sz w:val="24"/>
          <w:szCs w:val="24"/>
          <w:rtl/>
        </w:rPr>
      </w:pPr>
      <w:r w:rsidRPr="00E03B03">
        <w:rPr>
          <w:rFonts w:hint="cs"/>
          <w:b/>
          <w:bCs/>
          <w:sz w:val="24"/>
          <w:szCs w:val="24"/>
          <w:rtl/>
        </w:rPr>
        <w:t>______________________________________________________________</w:t>
      </w:r>
    </w:p>
    <w:p w14:paraId="50058045" w14:textId="77777777" w:rsidR="008036D5" w:rsidRDefault="00CB0038" w:rsidP="00E03B03">
      <w:pPr>
        <w:rPr>
          <w:b/>
          <w:bCs/>
          <w:sz w:val="28"/>
          <w:szCs w:val="28"/>
          <w:u w:val="single"/>
          <w:rtl/>
        </w:rPr>
      </w:pPr>
      <w:r w:rsidRPr="008036D5">
        <w:rPr>
          <w:rFonts w:hint="cs"/>
          <w:b/>
          <w:bCs/>
          <w:sz w:val="28"/>
          <w:szCs w:val="28"/>
          <w:u w:val="single"/>
          <w:rtl/>
        </w:rPr>
        <w:t>مقدمة:</w:t>
      </w:r>
    </w:p>
    <w:p w14:paraId="7E16BFE3" w14:textId="77777777" w:rsidR="00CB0038" w:rsidRDefault="00CB0038" w:rsidP="008036D5">
      <w:pPr>
        <w:rPr>
          <w:sz w:val="28"/>
          <w:szCs w:val="28"/>
          <w:u w:val="single"/>
          <w:rtl/>
        </w:rPr>
      </w:pPr>
      <w:r w:rsidRPr="008036D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8036D5">
        <w:rPr>
          <w:rFonts w:hint="cs"/>
          <w:sz w:val="28"/>
          <w:szCs w:val="28"/>
          <w:u w:val="single"/>
          <w:rtl/>
        </w:rPr>
        <w:t xml:space="preserve">تميز الاقتصاد الاسلامي عن غيره </w:t>
      </w:r>
      <w:r w:rsidR="008036D5" w:rsidRPr="008036D5">
        <w:rPr>
          <w:rFonts w:hint="cs"/>
          <w:sz w:val="28"/>
          <w:szCs w:val="28"/>
          <w:u w:val="single"/>
          <w:rtl/>
        </w:rPr>
        <w:t xml:space="preserve">من الاقتصادات الاخرى بخاصية </w:t>
      </w:r>
      <w:proofErr w:type="gramStart"/>
      <w:r w:rsidR="008036D5" w:rsidRPr="008036D5">
        <w:rPr>
          <w:rFonts w:hint="cs"/>
          <w:sz w:val="28"/>
          <w:szCs w:val="28"/>
          <w:u w:val="single"/>
          <w:rtl/>
        </w:rPr>
        <w:t>هامة</w:t>
      </w:r>
      <w:proofErr w:type="gramEnd"/>
      <w:r w:rsidR="008036D5" w:rsidRPr="008036D5">
        <w:rPr>
          <w:rFonts w:hint="cs"/>
          <w:sz w:val="28"/>
          <w:szCs w:val="28"/>
          <w:u w:val="single"/>
          <w:rtl/>
        </w:rPr>
        <w:t xml:space="preserve"> وهي التوازن بين القيم الاخلاقية والقيم المادية المؤثرة في السلوك البشري في مجالات النشاط الاقتصادي المختلفة</w:t>
      </w:r>
    </w:p>
    <w:p w14:paraId="49CC6C16" w14:textId="77777777" w:rsidR="00830D0A" w:rsidRPr="008036D5" w:rsidRDefault="00830D0A" w:rsidP="008036D5">
      <w:pPr>
        <w:rPr>
          <w:sz w:val="28"/>
          <w:szCs w:val="28"/>
          <w:u w:val="single"/>
          <w:rtl/>
        </w:rPr>
      </w:pPr>
    </w:p>
    <w:p w14:paraId="425B7550" w14:textId="77777777" w:rsidR="00E03B03" w:rsidRPr="00CB0038" w:rsidRDefault="00ED0930" w:rsidP="00E03B03">
      <w:pPr>
        <w:rPr>
          <w:b/>
          <w:bCs/>
          <w:color w:val="FF0000"/>
          <w:sz w:val="28"/>
          <w:szCs w:val="28"/>
          <w:u w:val="single"/>
          <w:rtl/>
        </w:rPr>
      </w:pPr>
      <w:r w:rsidRPr="00CB0038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## </w:t>
      </w:r>
      <w:r w:rsidR="00E03B03" w:rsidRPr="00CB0038">
        <w:rPr>
          <w:rFonts w:hint="cs"/>
          <w:b/>
          <w:bCs/>
          <w:color w:val="FF0000"/>
          <w:sz w:val="28"/>
          <w:szCs w:val="28"/>
          <w:u w:val="single"/>
          <w:rtl/>
        </w:rPr>
        <w:t>مفهوم النظام الاقتصادي الاسلامي:</w:t>
      </w:r>
    </w:p>
    <w:p w14:paraId="49B0586D" w14:textId="77777777" w:rsidR="00ED0930" w:rsidRDefault="00E03B03" w:rsidP="00ED0930">
      <w:pPr>
        <w:ind w:left="-766"/>
        <w:rPr>
          <w:b/>
          <w:bCs/>
          <w:sz w:val="24"/>
          <w:szCs w:val="24"/>
          <w:rtl/>
          <w:lang w:bidi="ar-AE"/>
        </w:rPr>
      </w:pPr>
      <w:r w:rsidRPr="00ED0930">
        <w:rPr>
          <w:rFonts w:hint="cs"/>
          <w:b/>
          <w:bCs/>
          <w:sz w:val="24"/>
          <w:szCs w:val="24"/>
          <w:rtl/>
          <w:lang w:bidi="ar-AE"/>
        </w:rPr>
        <w:t># هو مجموعة من لقواعد التي تعتمد على أصول العقيدة الإسلامية، وهي القرآن الكريم والسنة النبوية الشريفة والاجتهاد الفقهي</w:t>
      </w:r>
      <w:r w:rsidR="00105DB7" w:rsidRPr="00ED0930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ED0930" w:rsidRPr="00ED0930">
        <w:rPr>
          <w:rFonts w:hint="cs"/>
          <w:b/>
          <w:bCs/>
          <w:sz w:val="24"/>
          <w:szCs w:val="24"/>
          <w:rtl/>
          <w:lang w:bidi="ar-AE"/>
        </w:rPr>
        <w:t>وتهتم جميعها بمتابعة الاعمال الاقتصادية ضمن البيئة.</w:t>
      </w:r>
    </w:p>
    <w:p w14:paraId="0D3D29B0" w14:textId="77777777" w:rsidR="008036D5" w:rsidRDefault="008036D5" w:rsidP="00ED0930">
      <w:pPr>
        <w:ind w:left="-766"/>
        <w:rPr>
          <w:b/>
          <w:bCs/>
          <w:sz w:val="24"/>
          <w:szCs w:val="24"/>
          <w:rtl/>
          <w:lang w:bidi="ar-AE"/>
        </w:rPr>
      </w:pPr>
    </w:p>
    <w:p w14:paraId="7E75017A" w14:textId="77777777" w:rsidR="008036D5" w:rsidRDefault="008036D5" w:rsidP="008036D5">
      <w:pPr>
        <w:ind w:left="-548"/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         </w:t>
      </w:r>
      <w:r w:rsidRPr="008036D5">
        <w:rPr>
          <w:rFonts w:hint="cs"/>
          <w:b/>
          <w:bCs/>
          <w:color w:val="FF0000"/>
          <w:sz w:val="28"/>
          <w:szCs w:val="28"/>
          <w:u w:val="single"/>
          <w:rtl/>
          <w:lang w:bidi="ar-AE"/>
        </w:rPr>
        <w:t xml:space="preserve">## </w:t>
      </w:r>
      <w:r w:rsidRPr="008036D5">
        <w:rPr>
          <w:rFonts w:hint="cs"/>
          <w:b/>
          <w:bCs/>
          <w:color w:val="FF0000"/>
          <w:sz w:val="28"/>
          <w:szCs w:val="28"/>
          <w:u w:val="single"/>
          <w:rtl/>
        </w:rPr>
        <w:t>المرتكزات الاساسية للنظام الاقتصادي الاسلامي.</w:t>
      </w:r>
    </w:p>
    <w:tbl>
      <w:tblPr>
        <w:tblStyle w:val="a3"/>
        <w:tblpPr w:leftFromText="180" w:rightFromText="180" w:vertAnchor="text" w:horzAnchor="page" w:tblpX="2401" w:tblpY="49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36D5" w14:paraId="3246AC98" w14:textId="77777777" w:rsidTr="008036D5">
        <w:trPr>
          <w:trHeight w:val="1020"/>
        </w:trPr>
        <w:tc>
          <w:tcPr>
            <w:tcW w:w="2765" w:type="dxa"/>
          </w:tcPr>
          <w:p w14:paraId="69C69C87" w14:textId="77777777" w:rsidR="008036D5" w:rsidRPr="008036D5" w:rsidRDefault="008036D5" w:rsidP="008036D5">
            <w:pPr>
              <w:jc w:val="center"/>
              <w:rPr>
                <w:b/>
                <w:bCs/>
                <w:color w:val="00B0F0"/>
                <w:sz w:val="28"/>
                <w:szCs w:val="28"/>
                <w:u w:val="single"/>
                <w:rtl/>
              </w:rPr>
            </w:pPr>
          </w:p>
          <w:p w14:paraId="036FE6F3" w14:textId="77777777" w:rsidR="008036D5" w:rsidRPr="008036D5" w:rsidRDefault="008036D5" w:rsidP="008036D5">
            <w:pPr>
              <w:jc w:val="center"/>
              <w:rPr>
                <w:b/>
                <w:bCs/>
                <w:color w:val="00B0F0"/>
                <w:sz w:val="28"/>
                <w:szCs w:val="28"/>
                <w:u w:val="single"/>
                <w:rtl/>
              </w:rPr>
            </w:pPr>
            <w:r w:rsidRPr="008036D5">
              <w:rPr>
                <w:rFonts w:hint="cs"/>
                <w:b/>
                <w:bCs/>
                <w:color w:val="00B0F0"/>
                <w:sz w:val="28"/>
                <w:szCs w:val="28"/>
                <w:u w:val="single"/>
                <w:rtl/>
              </w:rPr>
              <w:t>نظام الملكية</w:t>
            </w:r>
          </w:p>
        </w:tc>
        <w:tc>
          <w:tcPr>
            <w:tcW w:w="2765" w:type="dxa"/>
          </w:tcPr>
          <w:p w14:paraId="76FBAE13" w14:textId="77777777" w:rsidR="008036D5" w:rsidRPr="008036D5" w:rsidRDefault="008036D5" w:rsidP="008036D5">
            <w:pPr>
              <w:jc w:val="center"/>
              <w:rPr>
                <w:b/>
                <w:bCs/>
                <w:color w:val="00B0F0"/>
                <w:sz w:val="28"/>
                <w:szCs w:val="28"/>
                <w:u w:val="single"/>
                <w:rtl/>
              </w:rPr>
            </w:pPr>
          </w:p>
          <w:p w14:paraId="3051F8C7" w14:textId="77777777" w:rsidR="008036D5" w:rsidRPr="008036D5" w:rsidRDefault="008036D5" w:rsidP="008036D5">
            <w:pPr>
              <w:jc w:val="center"/>
              <w:rPr>
                <w:b/>
                <w:bCs/>
                <w:color w:val="00B0F0"/>
                <w:sz w:val="28"/>
                <w:szCs w:val="28"/>
                <w:u w:val="single"/>
                <w:rtl/>
              </w:rPr>
            </w:pPr>
            <w:r w:rsidRPr="008036D5">
              <w:rPr>
                <w:rFonts w:hint="cs"/>
                <w:b/>
                <w:bCs/>
                <w:color w:val="00B0F0"/>
                <w:sz w:val="28"/>
                <w:szCs w:val="28"/>
                <w:u w:val="single"/>
                <w:rtl/>
              </w:rPr>
              <w:t>الحرية الاقتصادية</w:t>
            </w:r>
          </w:p>
        </w:tc>
        <w:tc>
          <w:tcPr>
            <w:tcW w:w="2766" w:type="dxa"/>
          </w:tcPr>
          <w:p w14:paraId="53C1B718" w14:textId="77777777" w:rsidR="008036D5" w:rsidRPr="008036D5" w:rsidRDefault="008036D5" w:rsidP="008036D5">
            <w:pPr>
              <w:jc w:val="center"/>
              <w:rPr>
                <w:b/>
                <w:bCs/>
                <w:color w:val="00B0F0"/>
                <w:sz w:val="28"/>
                <w:szCs w:val="28"/>
                <w:u w:val="single"/>
                <w:rtl/>
              </w:rPr>
            </w:pPr>
          </w:p>
          <w:p w14:paraId="4999F487" w14:textId="77777777" w:rsidR="008036D5" w:rsidRPr="008036D5" w:rsidRDefault="008036D5" w:rsidP="008036D5">
            <w:pPr>
              <w:jc w:val="center"/>
              <w:rPr>
                <w:b/>
                <w:bCs/>
                <w:color w:val="00B0F0"/>
                <w:sz w:val="28"/>
                <w:szCs w:val="28"/>
                <w:u w:val="single"/>
                <w:rtl/>
              </w:rPr>
            </w:pPr>
            <w:r w:rsidRPr="008036D5">
              <w:rPr>
                <w:rFonts w:hint="cs"/>
                <w:b/>
                <w:bCs/>
                <w:color w:val="00B0F0"/>
                <w:sz w:val="28"/>
                <w:szCs w:val="28"/>
                <w:u w:val="single"/>
                <w:rtl/>
              </w:rPr>
              <w:t>التكافل الاجتماعي</w:t>
            </w:r>
          </w:p>
        </w:tc>
      </w:tr>
    </w:tbl>
    <w:p w14:paraId="5C581CFB" w14:textId="77777777" w:rsidR="008036D5" w:rsidRDefault="008036D5" w:rsidP="008036D5">
      <w:pPr>
        <w:ind w:left="-548"/>
        <w:rPr>
          <w:b/>
          <w:bCs/>
          <w:color w:val="FF0000"/>
          <w:sz w:val="28"/>
          <w:szCs w:val="28"/>
          <w:u w:val="single"/>
          <w:rtl/>
        </w:rPr>
      </w:pPr>
    </w:p>
    <w:p w14:paraId="3B5CBA40" w14:textId="77777777" w:rsidR="008036D5" w:rsidRPr="008036D5" w:rsidRDefault="008036D5" w:rsidP="008036D5">
      <w:pPr>
        <w:ind w:left="-548"/>
        <w:rPr>
          <w:b/>
          <w:bCs/>
          <w:color w:val="FF0000"/>
          <w:sz w:val="28"/>
          <w:szCs w:val="28"/>
          <w:u w:val="single"/>
        </w:rPr>
      </w:pPr>
    </w:p>
    <w:p w14:paraId="6F6206C2" w14:textId="77777777" w:rsidR="008036D5" w:rsidRPr="008036D5" w:rsidRDefault="008036D5" w:rsidP="00ED0930">
      <w:pPr>
        <w:ind w:left="-766"/>
        <w:rPr>
          <w:b/>
          <w:bCs/>
          <w:sz w:val="24"/>
          <w:szCs w:val="24"/>
          <w:rtl/>
          <w:lang w:bidi="ar-AE"/>
        </w:rPr>
      </w:pPr>
    </w:p>
    <w:p w14:paraId="1EAA34B1" w14:textId="77777777" w:rsidR="00ED0930" w:rsidRDefault="00ED0930" w:rsidP="00ED0930">
      <w:pPr>
        <w:ind w:left="-766"/>
        <w:rPr>
          <w:b/>
          <w:bCs/>
          <w:color w:val="FF0000"/>
          <w:sz w:val="28"/>
          <w:szCs w:val="28"/>
          <w:u w:val="single"/>
          <w:rtl/>
        </w:rPr>
      </w:pPr>
      <w:r w:rsidRPr="00CB0038">
        <w:rPr>
          <w:rFonts w:hint="cs"/>
          <w:b/>
          <w:bCs/>
          <w:color w:val="FF0000"/>
          <w:sz w:val="28"/>
          <w:szCs w:val="28"/>
          <w:rtl/>
          <w:lang w:bidi="ar-AE"/>
        </w:rPr>
        <w:t xml:space="preserve">        </w:t>
      </w:r>
      <w:r w:rsidRPr="00CB0038">
        <w:rPr>
          <w:rFonts w:hint="cs"/>
          <w:b/>
          <w:bCs/>
          <w:color w:val="FF0000"/>
          <w:sz w:val="28"/>
          <w:szCs w:val="28"/>
          <w:u w:val="single"/>
          <w:rtl/>
          <w:lang w:bidi="ar-AE"/>
        </w:rPr>
        <w:t>#</w:t>
      </w:r>
      <w:r w:rsidR="00CB0038" w:rsidRPr="00CB0038">
        <w:rPr>
          <w:rFonts w:hint="cs"/>
          <w:b/>
          <w:bCs/>
          <w:color w:val="FF0000"/>
          <w:sz w:val="28"/>
          <w:szCs w:val="28"/>
          <w:u w:val="single"/>
          <w:rtl/>
          <w:lang w:bidi="ar-AE"/>
        </w:rPr>
        <w:t># الأدوات</w:t>
      </w:r>
      <w:r w:rsidRPr="00CB0038">
        <w:rPr>
          <w:rFonts w:hint="cs"/>
          <w:b/>
          <w:bCs/>
          <w:color w:val="FF0000"/>
          <w:sz w:val="28"/>
          <w:szCs w:val="28"/>
          <w:u w:val="single"/>
          <w:rtl/>
          <w:lang w:bidi="ar-AE"/>
        </w:rPr>
        <w:t xml:space="preserve"> </w:t>
      </w:r>
      <w:r w:rsidRPr="00CB0038">
        <w:rPr>
          <w:rFonts w:hint="cs"/>
          <w:b/>
          <w:bCs/>
          <w:color w:val="FF0000"/>
          <w:sz w:val="28"/>
          <w:szCs w:val="28"/>
          <w:u w:val="single"/>
          <w:rtl/>
        </w:rPr>
        <w:t>الاستثمارية في النظام الاقتصادي الاسلامي:</w:t>
      </w:r>
    </w:p>
    <w:p w14:paraId="02B439A7" w14:textId="77777777" w:rsidR="00830D0A" w:rsidRPr="00CB0038" w:rsidRDefault="00830D0A" w:rsidP="00ED0930">
      <w:pPr>
        <w:ind w:left="-766"/>
        <w:rPr>
          <w:b/>
          <w:bCs/>
          <w:color w:val="FF0000"/>
          <w:sz w:val="28"/>
          <w:szCs w:val="28"/>
          <w:u w:val="single"/>
          <w:rtl/>
        </w:rPr>
      </w:pPr>
    </w:p>
    <w:p w14:paraId="57147CDB" w14:textId="77777777" w:rsidR="00ED0930" w:rsidRPr="00ED0930" w:rsidRDefault="00ED0930" w:rsidP="00ED0930">
      <w:pPr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CB0038">
        <w:rPr>
          <w:rFonts w:hint="cs"/>
          <w:b/>
          <w:bCs/>
          <w:color w:val="00B050"/>
          <w:sz w:val="28"/>
          <w:szCs w:val="28"/>
          <w:u w:val="single"/>
          <w:rtl/>
        </w:rPr>
        <w:t>المرابحة</w:t>
      </w:r>
      <w:r w:rsidRPr="00CB0038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: </w:t>
      </w:r>
    </w:p>
    <w:p w14:paraId="4806B873" w14:textId="77777777" w:rsidR="00ED0930" w:rsidRPr="00ED0930" w:rsidRDefault="00ED0930" w:rsidP="00ED0930">
      <w:pPr>
        <w:ind w:left="-406"/>
        <w:rPr>
          <w:b/>
          <w:bCs/>
          <w:sz w:val="24"/>
          <w:szCs w:val="24"/>
          <w:u w:val="single"/>
        </w:rPr>
      </w:pPr>
      <w:r w:rsidRPr="00ED0930">
        <w:rPr>
          <w:rFonts w:hint="cs"/>
          <w:b/>
          <w:bCs/>
          <w:sz w:val="24"/>
          <w:szCs w:val="24"/>
          <w:u w:val="single"/>
          <w:rtl/>
        </w:rPr>
        <w:t>وهي اتفاق على التبايع بثمن يوازي رأس المال الاصلي أي بسعر التكلفة واضافة الربح بمقدار مقطوع محدد او بنسبة مئوية معينة.</w:t>
      </w:r>
    </w:p>
    <w:p w14:paraId="44DEEAEB" w14:textId="77777777" w:rsidR="00ED0930" w:rsidRPr="00CB0038" w:rsidRDefault="00ED0930" w:rsidP="00ED0930">
      <w:pPr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CB0038">
        <w:rPr>
          <w:rFonts w:hint="cs"/>
          <w:b/>
          <w:bCs/>
          <w:color w:val="00B050"/>
          <w:sz w:val="28"/>
          <w:szCs w:val="28"/>
          <w:u w:val="single"/>
          <w:rtl/>
        </w:rPr>
        <w:t xml:space="preserve">المضاربة: </w:t>
      </w:r>
    </w:p>
    <w:p w14:paraId="36E71CBA" w14:textId="77777777" w:rsidR="00ED0930" w:rsidRPr="00ED0930" w:rsidRDefault="00ED0930" w:rsidP="00ED0930">
      <w:pPr>
        <w:ind w:left="-406"/>
        <w:rPr>
          <w:b/>
          <w:bCs/>
          <w:sz w:val="24"/>
          <w:szCs w:val="24"/>
          <w:u w:val="single"/>
        </w:rPr>
      </w:pPr>
      <w:r w:rsidRPr="00ED0930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وهي مشاركة بين المال والعمل </w:t>
      </w:r>
      <w:proofErr w:type="gramStart"/>
      <w:r w:rsidRPr="00ED0930">
        <w:rPr>
          <w:rFonts w:hint="cs"/>
          <w:b/>
          <w:bCs/>
          <w:sz w:val="24"/>
          <w:szCs w:val="24"/>
          <w:u w:val="single"/>
          <w:rtl/>
        </w:rPr>
        <w:t>( المال</w:t>
      </w:r>
      <w:proofErr w:type="gramEnd"/>
      <w:r w:rsidRPr="00ED0930">
        <w:rPr>
          <w:rFonts w:hint="cs"/>
          <w:b/>
          <w:bCs/>
          <w:sz w:val="24"/>
          <w:szCs w:val="24"/>
          <w:u w:val="single"/>
          <w:rtl/>
        </w:rPr>
        <w:t xml:space="preserve"> لطرف والعمل والخبرة للطرف الاخر) والربح حسب الاتفاق وصاحب المال ليس له الحق التدخل في العمل.</w:t>
      </w:r>
    </w:p>
    <w:p w14:paraId="5B45DFDD" w14:textId="77777777" w:rsidR="00ED0930" w:rsidRPr="00CB0038" w:rsidRDefault="00ED0930" w:rsidP="00ED0930">
      <w:pPr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CB0038">
        <w:rPr>
          <w:rFonts w:hint="cs"/>
          <w:b/>
          <w:bCs/>
          <w:color w:val="00B050"/>
          <w:sz w:val="28"/>
          <w:szCs w:val="28"/>
          <w:u w:val="single"/>
          <w:rtl/>
        </w:rPr>
        <w:t xml:space="preserve">المشاركة: </w:t>
      </w:r>
    </w:p>
    <w:p w14:paraId="22AA0863" w14:textId="77777777" w:rsidR="00ED0930" w:rsidRDefault="00ED0930" w:rsidP="00ED0930">
      <w:pPr>
        <w:ind w:left="-406"/>
        <w:rPr>
          <w:b/>
          <w:bCs/>
          <w:sz w:val="24"/>
          <w:szCs w:val="24"/>
          <w:u w:val="single"/>
          <w:rtl/>
        </w:rPr>
      </w:pPr>
      <w:r w:rsidRPr="00ED0930">
        <w:rPr>
          <w:rFonts w:hint="cs"/>
          <w:b/>
          <w:bCs/>
          <w:sz w:val="24"/>
          <w:szCs w:val="24"/>
          <w:u w:val="single"/>
          <w:rtl/>
        </w:rPr>
        <w:t>مشاركة شخصين في المال والادارة وتكون النسبة في الربح حسب نسبة المال أو حسب الاتفاق ويمكن لأحدهم التنازل عن الادارة للآخر.</w:t>
      </w:r>
    </w:p>
    <w:p w14:paraId="70109567" w14:textId="77777777" w:rsidR="00CB0038" w:rsidRDefault="00CB0038" w:rsidP="00ED0930">
      <w:pPr>
        <w:ind w:left="-406"/>
        <w:rPr>
          <w:b/>
          <w:bCs/>
          <w:sz w:val="24"/>
          <w:szCs w:val="24"/>
          <w:u w:val="single"/>
          <w:rtl/>
        </w:rPr>
      </w:pPr>
    </w:p>
    <w:p w14:paraId="47408FA5" w14:textId="77777777" w:rsidR="00CB0038" w:rsidRPr="00CB0038" w:rsidRDefault="00CB0038" w:rsidP="00ED0930">
      <w:pPr>
        <w:ind w:left="-406"/>
        <w:rPr>
          <w:b/>
          <w:bCs/>
          <w:color w:val="FF0000"/>
          <w:sz w:val="28"/>
          <w:szCs w:val="28"/>
          <w:u w:val="single"/>
          <w:rtl/>
        </w:rPr>
      </w:pPr>
      <w:r w:rsidRPr="00CB0038">
        <w:rPr>
          <w:rFonts w:hint="cs"/>
          <w:b/>
          <w:bCs/>
          <w:color w:val="FF0000"/>
          <w:sz w:val="28"/>
          <w:szCs w:val="28"/>
          <w:u w:val="single"/>
          <w:rtl/>
        </w:rPr>
        <w:t>## خصائص النظام الاقتصادي الاسلامي:</w:t>
      </w:r>
    </w:p>
    <w:p w14:paraId="12D39745" w14:textId="77777777" w:rsidR="00CB0038" w:rsidRPr="00CB0038" w:rsidRDefault="00CB0038" w:rsidP="00CB0038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CB0038">
        <w:rPr>
          <w:rFonts w:hint="cs"/>
          <w:b/>
          <w:bCs/>
          <w:sz w:val="24"/>
          <w:szCs w:val="24"/>
          <w:rtl/>
        </w:rPr>
        <w:t>الشمولية والتوازن</w:t>
      </w:r>
    </w:p>
    <w:p w14:paraId="5A5EDBE0" w14:textId="77777777" w:rsidR="00CB0038" w:rsidRPr="00CB0038" w:rsidRDefault="00CB0038" w:rsidP="00CB0038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CB0038">
        <w:rPr>
          <w:rFonts w:hint="cs"/>
          <w:b/>
          <w:bCs/>
          <w:sz w:val="24"/>
          <w:szCs w:val="24"/>
          <w:rtl/>
        </w:rPr>
        <w:t>الاستناد الى قاعدة الحلال والحرام</w:t>
      </w:r>
    </w:p>
    <w:p w14:paraId="042607DB" w14:textId="77777777" w:rsidR="00CB0038" w:rsidRPr="00CB0038" w:rsidRDefault="00CB0038" w:rsidP="00CB0038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CB0038">
        <w:rPr>
          <w:rFonts w:hint="cs"/>
          <w:b/>
          <w:bCs/>
          <w:sz w:val="24"/>
          <w:szCs w:val="24"/>
          <w:rtl/>
        </w:rPr>
        <w:t>إقرار الملكية العامة والخاصة</w:t>
      </w:r>
    </w:p>
    <w:p w14:paraId="42080A1D" w14:textId="77777777" w:rsidR="00CB0038" w:rsidRPr="00CB0038" w:rsidRDefault="00CB0038" w:rsidP="00CB0038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CB0038">
        <w:rPr>
          <w:rFonts w:hint="cs"/>
          <w:b/>
          <w:bCs/>
          <w:sz w:val="24"/>
          <w:szCs w:val="24"/>
          <w:rtl/>
        </w:rPr>
        <w:t>الضمان الاجتماعي</w:t>
      </w:r>
    </w:p>
    <w:p w14:paraId="4978E528" w14:textId="77777777" w:rsidR="00CB0038" w:rsidRDefault="00CB0038" w:rsidP="00CB0038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CB0038">
        <w:rPr>
          <w:rFonts w:hint="cs"/>
          <w:b/>
          <w:bCs/>
          <w:sz w:val="24"/>
          <w:szCs w:val="24"/>
          <w:rtl/>
        </w:rPr>
        <w:t>المشاركة في المخاطر</w:t>
      </w:r>
    </w:p>
    <w:p w14:paraId="3DFC1B94" w14:textId="77777777" w:rsidR="00CB0038" w:rsidRDefault="00CB0038" w:rsidP="00CB0038">
      <w:pPr>
        <w:rPr>
          <w:b/>
          <w:bCs/>
          <w:color w:val="FF0000"/>
          <w:sz w:val="28"/>
          <w:szCs w:val="28"/>
          <w:u w:val="single"/>
          <w:rtl/>
        </w:rPr>
      </w:pPr>
      <w:r w:rsidRPr="00CB0038">
        <w:rPr>
          <w:rFonts w:hint="cs"/>
          <w:b/>
          <w:bCs/>
          <w:color w:val="FF0000"/>
          <w:sz w:val="28"/>
          <w:szCs w:val="28"/>
          <w:u w:val="single"/>
          <w:rtl/>
        </w:rPr>
        <w:t>## مميزات وسم</w: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>ات النظام الاقتصادي في الامارات:</w:t>
      </w:r>
    </w:p>
    <w:p w14:paraId="0BBAD3C3" w14:textId="77777777" w:rsidR="00CB0038" w:rsidRDefault="00CB0038" w:rsidP="00CB0038">
      <w:pPr>
        <w:numPr>
          <w:ilvl w:val="0"/>
          <w:numId w:val="6"/>
        </w:numPr>
        <w:rPr>
          <w:sz w:val="28"/>
          <w:szCs w:val="28"/>
        </w:rPr>
      </w:pPr>
      <w:r w:rsidRPr="00CB0038">
        <w:rPr>
          <w:rFonts w:hint="cs"/>
          <w:sz w:val="28"/>
          <w:szCs w:val="28"/>
          <w:rtl/>
        </w:rPr>
        <w:t>تشجيع العمل والانتاج.</w:t>
      </w:r>
    </w:p>
    <w:p w14:paraId="195A8EE6" w14:textId="77777777" w:rsidR="00CB0038" w:rsidRDefault="00CB0038" w:rsidP="00CB0038">
      <w:pPr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تعزيز التضامن الاجتماعي.</w:t>
      </w:r>
    </w:p>
    <w:p w14:paraId="4228C3BA" w14:textId="77777777" w:rsidR="00CB0038" w:rsidRPr="00CB0038" w:rsidRDefault="00CB0038" w:rsidP="00CB0038">
      <w:pPr>
        <w:numPr>
          <w:ilvl w:val="0"/>
          <w:numId w:val="6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توجيه المشاريع نحو خدمة مصالح المجتمع.</w:t>
      </w:r>
    </w:p>
    <w:p w14:paraId="30E99CEC" w14:textId="77777777" w:rsidR="00CB0038" w:rsidRDefault="00CB0038" w:rsidP="00ED0930">
      <w:pPr>
        <w:ind w:left="-406"/>
        <w:rPr>
          <w:b/>
          <w:bCs/>
          <w:color w:val="FF0000"/>
          <w:sz w:val="24"/>
          <w:szCs w:val="24"/>
          <w:rtl/>
        </w:rPr>
      </w:pPr>
    </w:p>
    <w:p w14:paraId="0D35E839" w14:textId="77777777" w:rsidR="00CB0038" w:rsidRPr="00CB0038" w:rsidRDefault="00CB0038" w:rsidP="00CB0038">
      <w:pPr>
        <w:ind w:left="-908"/>
        <w:rPr>
          <w:b/>
          <w:bCs/>
          <w:color w:val="FF0000"/>
          <w:sz w:val="28"/>
          <w:szCs w:val="28"/>
          <w:u w:val="single"/>
        </w:rPr>
      </w:pPr>
      <w:r w:rsidRPr="00CB0038">
        <w:rPr>
          <w:rFonts w:hint="cs"/>
          <w:b/>
          <w:bCs/>
          <w:color w:val="FF0000"/>
          <w:sz w:val="28"/>
          <w:szCs w:val="28"/>
          <w:rtl/>
        </w:rPr>
        <w:t xml:space="preserve">            </w:t>
      </w:r>
      <w:r w:rsidRPr="00CB0038">
        <w:rPr>
          <w:rFonts w:hint="cs"/>
          <w:b/>
          <w:bCs/>
          <w:color w:val="FF0000"/>
          <w:sz w:val="28"/>
          <w:szCs w:val="28"/>
          <w:u w:val="single"/>
          <w:rtl/>
        </w:rPr>
        <w:t>## أهم الركائز استراتيجية مبادرة دبي عاصمة الاقتصاد الاسلامي.</w:t>
      </w:r>
    </w:p>
    <w:p w14:paraId="681A880E" w14:textId="77777777" w:rsidR="00CB0038" w:rsidRPr="00CB0038" w:rsidRDefault="00CB0038" w:rsidP="00CB0038">
      <w:pPr>
        <w:ind w:left="-406" w:hanging="219"/>
        <w:rPr>
          <w:b/>
          <w:bCs/>
          <w:color w:val="FF0000"/>
          <w:sz w:val="24"/>
          <w:szCs w:val="24"/>
          <w:rtl/>
        </w:rPr>
      </w:pPr>
    </w:p>
    <w:p w14:paraId="5CE26783" w14:textId="77777777" w:rsidR="00CB0038" w:rsidRDefault="00CB0038" w:rsidP="00CB0038">
      <w:pPr>
        <w:numPr>
          <w:ilvl w:val="0"/>
          <w:numId w:val="7"/>
        </w:numPr>
        <w:rPr>
          <w:rFonts w:asciiTheme="majorBidi" w:hAnsiTheme="majorBidi" w:cstheme="majorBidi"/>
          <w:b/>
          <w:bCs/>
          <w:sz w:val="32"/>
          <w:szCs w:val="32"/>
          <w:u w:val="dotDotDash"/>
          <w:lang w:bidi="ar-A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dotDotDash"/>
          <w:rtl/>
          <w:lang w:bidi="ar-AE"/>
        </w:rPr>
        <w:t xml:space="preserve">السياحة العائلية </w:t>
      </w:r>
    </w:p>
    <w:p w14:paraId="74A9F20A" w14:textId="77777777" w:rsidR="00CB0038" w:rsidRDefault="00CB0038" w:rsidP="00CB0038">
      <w:pPr>
        <w:numPr>
          <w:ilvl w:val="0"/>
          <w:numId w:val="7"/>
        </w:numPr>
        <w:rPr>
          <w:rFonts w:asciiTheme="majorBidi" w:hAnsiTheme="majorBidi" w:cstheme="majorBidi"/>
          <w:b/>
          <w:bCs/>
          <w:sz w:val="32"/>
          <w:szCs w:val="32"/>
          <w:u w:val="dotDotDash"/>
          <w:lang w:bidi="ar-A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dotDotDash"/>
          <w:rtl/>
          <w:lang w:bidi="ar-AE"/>
        </w:rPr>
        <w:t>قطاعات التمويل.</w:t>
      </w:r>
    </w:p>
    <w:p w14:paraId="36B76797" w14:textId="77777777" w:rsidR="00CB0038" w:rsidRDefault="00CB0038" w:rsidP="00CB0038">
      <w:pPr>
        <w:numPr>
          <w:ilvl w:val="0"/>
          <w:numId w:val="7"/>
        </w:numPr>
        <w:rPr>
          <w:rFonts w:asciiTheme="majorBidi" w:hAnsiTheme="majorBidi" w:cstheme="majorBidi"/>
          <w:b/>
          <w:bCs/>
          <w:sz w:val="32"/>
          <w:szCs w:val="32"/>
          <w:u w:val="dotDotDash"/>
          <w:lang w:bidi="ar-A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dotDotDash"/>
          <w:rtl/>
          <w:lang w:bidi="ar-AE"/>
        </w:rPr>
        <w:t>المنتجات الحلال.</w:t>
      </w:r>
    </w:p>
    <w:p w14:paraId="350DCC5F" w14:textId="77777777" w:rsidR="00CB0038" w:rsidRDefault="00CB0038" w:rsidP="00CB0038">
      <w:pPr>
        <w:numPr>
          <w:ilvl w:val="0"/>
          <w:numId w:val="7"/>
        </w:numPr>
        <w:rPr>
          <w:rFonts w:asciiTheme="majorBidi" w:hAnsiTheme="majorBidi" w:cstheme="majorBidi"/>
          <w:b/>
          <w:bCs/>
          <w:sz w:val="32"/>
          <w:szCs w:val="32"/>
          <w:u w:val="dotDotDash"/>
          <w:lang w:bidi="ar-A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dotDotDash"/>
          <w:rtl/>
          <w:lang w:bidi="ar-AE"/>
        </w:rPr>
        <w:t>الصيرفة الإسلامية.</w:t>
      </w:r>
    </w:p>
    <w:p w14:paraId="6D661B0C" w14:textId="77777777" w:rsidR="008036D5" w:rsidRDefault="008036D5" w:rsidP="008036D5">
      <w:pPr>
        <w:rPr>
          <w:rFonts w:asciiTheme="majorBidi" w:hAnsiTheme="majorBidi" w:cstheme="majorBidi"/>
          <w:b/>
          <w:bCs/>
          <w:sz w:val="32"/>
          <w:szCs w:val="32"/>
          <w:u w:val="dotDotDash"/>
          <w:rtl/>
          <w:lang w:bidi="ar-AE"/>
        </w:rPr>
      </w:pPr>
    </w:p>
    <w:p w14:paraId="01288097" w14:textId="77777777" w:rsidR="008036D5" w:rsidRDefault="008036D5" w:rsidP="008036D5">
      <w:pPr>
        <w:rPr>
          <w:rFonts w:asciiTheme="majorBidi" w:hAnsiTheme="majorBidi" w:cstheme="majorBidi"/>
          <w:b/>
          <w:bCs/>
          <w:sz w:val="32"/>
          <w:szCs w:val="32"/>
          <w:u w:val="dotDotDash"/>
          <w:rtl/>
          <w:lang w:bidi="ar-AE"/>
        </w:rPr>
      </w:pPr>
    </w:p>
    <w:sectPr w:rsidR="008036D5" w:rsidSect="009E14B7">
      <w:pgSz w:w="11906" w:h="16838"/>
      <w:pgMar w:top="1440" w:right="1800" w:bottom="1440" w:left="1800" w:header="720" w:footer="720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94A0E" w14:textId="77777777" w:rsidR="0011664D" w:rsidRDefault="0011664D" w:rsidP="00C358C9">
      <w:pPr>
        <w:spacing w:after="0" w:line="240" w:lineRule="auto"/>
      </w:pPr>
      <w:r>
        <w:separator/>
      </w:r>
    </w:p>
  </w:endnote>
  <w:endnote w:type="continuationSeparator" w:id="0">
    <w:p w14:paraId="6BE1AA94" w14:textId="77777777" w:rsidR="0011664D" w:rsidRDefault="0011664D" w:rsidP="00C3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840FA" w14:textId="77777777" w:rsidR="0011664D" w:rsidRDefault="0011664D" w:rsidP="00C358C9">
      <w:pPr>
        <w:spacing w:after="0" w:line="240" w:lineRule="auto"/>
      </w:pPr>
      <w:r>
        <w:separator/>
      </w:r>
    </w:p>
  </w:footnote>
  <w:footnote w:type="continuationSeparator" w:id="0">
    <w:p w14:paraId="4A3515D3" w14:textId="77777777" w:rsidR="0011664D" w:rsidRDefault="0011664D" w:rsidP="00C3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59C1"/>
    <w:multiLevelType w:val="hybridMultilevel"/>
    <w:tmpl w:val="FB8859C2"/>
    <w:lvl w:ilvl="0" w:tplc="BC6894CC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" w15:restartNumberingAfterBreak="0">
    <w:nsid w:val="15504A61"/>
    <w:multiLevelType w:val="hybridMultilevel"/>
    <w:tmpl w:val="271E0C38"/>
    <w:lvl w:ilvl="0" w:tplc="17A0B9DC">
      <w:start w:val="1"/>
      <w:numFmt w:val="decimal"/>
      <w:lvlText w:val="%1-"/>
      <w:lvlJc w:val="left"/>
      <w:pPr>
        <w:ind w:left="-2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" w15:restartNumberingAfterBreak="0">
    <w:nsid w:val="2F4E7159"/>
    <w:multiLevelType w:val="hybridMultilevel"/>
    <w:tmpl w:val="E1CA8E5A"/>
    <w:lvl w:ilvl="0" w:tplc="2F5C2A0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 w15:restartNumberingAfterBreak="0">
    <w:nsid w:val="32674C1C"/>
    <w:multiLevelType w:val="hybridMultilevel"/>
    <w:tmpl w:val="5D12E21A"/>
    <w:lvl w:ilvl="0" w:tplc="EFCE7350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" w15:restartNumberingAfterBreak="0">
    <w:nsid w:val="405A02C6"/>
    <w:multiLevelType w:val="hybridMultilevel"/>
    <w:tmpl w:val="91168E10"/>
    <w:lvl w:ilvl="0" w:tplc="99CA5984">
      <w:start w:val="1"/>
      <w:numFmt w:val="decimal"/>
      <w:lvlText w:val="%1-"/>
      <w:lvlJc w:val="left"/>
      <w:pPr>
        <w:ind w:left="450" w:hanging="360"/>
      </w:pPr>
      <w:rPr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6E96D6F"/>
    <w:multiLevelType w:val="hybridMultilevel"/>
    <w:tmpl w:val="E35E538A"/>
    <w:lvl w:ilvl="0" w:tplc="4F107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729D9"/>
    <w:multiLevelType w:val="hybridMultilevel"/>
    <w:tmpl w:val="CDEEAB20"/>
    <w:lvl w:ilvl="0" w:tplc="270E9B5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A0"/>
    <w:rsid w:val="0001347F"/>
    <w:rsid w:val="000B323E"/>
    <w:rsid w:val="000D4E8C"/>
    <w:rsid w:val="000E1487"/>
    <w:rsid w:val="00105DB7"/>
    <w:rsid w:val="0011664D"/>
    <w:rsid w:val="00131769"/>
    <w:rsid w:val="00196F70"/>
    <w:rsid w:val="00206B4C"/>
    <w:rsid w:val="002A6BAF"/>
    <w:rsid w:val="002D694F"/>
    <w:rsid w:val="002E5047"/>
    <w:rsid w:val="00397675"/>
    <w:rsid w:val="003C5482"/>
    <w:rsid w:val="004727E1"/>
    <w:rsid w:val="005D046F"/>
    <w:rsid w:val="005E5CFD"/>
    <w:rsid w:val="006934C7"/>
    <w:rsid w:val="006E184B"/>
    <w:rsid w:val="006F7A02"/>
    <w:rsid w:val="00762C1D"/>
    <w:rsid w:val="0076787D"/>
    <w:rsid w:val="007C6FF5"/>
    <w:rsid w:val="007D19D1"/>
    <w:rsid w:val="008036D5"/>
    <w:rsid w:val="00830D0A"/>
    <w:rsid w:val="00844435"/>
    <w:rsid w:val="00894FF7"/>
    <w:rsid w:val="008B5639"/>
    <w:rsid w:val="008F1B8D"/>
    <w:rsid w:val="00971ED8"/>
    <w:rsid w:val="009A1A37"/>
    <w:rsid w:val="009C2BA0"/>
    <w:rsid w:val="009D43C7"/>
    <w:rsid w:val="009E14B7"/>
    <w:rsid w:val="00A067F5"/>
    <w:rsid w:val="00A06F2A"/>
    <w:rsid w:val="00A81404"/>
    <w:rsid w:val="00AC5A93"/>
    <w:rsid w:val="00BB64D1"/>
    <w:rsid w:val="00C166CC"/>
    <w:rsid w:val="00C358C9"/>
    <w:rsid w:val="00CB0038"/>
    <w:rsid w:val="00CC29E7"/>
    <w:rsid w:val="00CF6988"/>
    <w:rsid w:val="00D06433"/>
    <w:rsid w:val="00DD61C6"/>
    <w:rsid w:val="00E03B03"/>
    <w:rsid w:val="00E95B0D"/>
    <w:rsid w:val="00ED0930"/>
    <w:rsid w:val="00F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48D2F"/>
  <w15:chartTrackingRefBased/>
  <w15:docId w15:val="{5C9E7533-2FD8-4367-8DE5-A7D1AF17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58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358C9"/>
  </w:style>
  <w:style w:type="paragraph" w:styleId="a5">
    <w:name w:val="footer"/>
    <w:basedOn w:val="a"/>
    <w:link w:val="Char0"/>
    <w:uiPriority w:val="99"/>
    <w:unhideWhenUsed/>
    <w:rsid w:val="00C358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358C9"/>
  </w:style>
  <w:style w:type="paragraph" w:styleId="a6">
    <w:name w:val="Balloon Text"/>
    <w:basedOn w:val="a"/>
    <w:link w:val="Char1"/>
    <w:uiPriority w:val="99"/>
    <w:semiHidden/>
    <w:unhideWhenUsed/>
    <w:rsid w:val="002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06B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984D-7FE0-46C6-A83D-8868D2D4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hammoud nasser</cp:lastModifiedBy>
  <cp:revision>2</cp:revision>
  <cp:lastPrinted>2017-11-07T06:18:00Z</cp:lastPrinted>
  <dcterms:created xsi:type="dcterms:W3CDTF">2020-12-12T19:34:00Z</dcterms:created>
  <dcterms:modified xsi:type="dcterms:W3CDTF">2020-12-12T19:34:00Z</dcterms:modified>
</cp:coreProperties>
</file>